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C35" w:rsidRDefault="00AF2C3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AF2C35" w:rsidRDefault="00ED77D9">
      <w:pPr>
        <w:widowControl w:val="0"/>
        <w:spacing w:after="0" w:line="240" w:lineRule="auto"/>
        <w:ind w:left="-426" w:right="283"/>
        <w:jc w:val="center"/>
        <w:rPr>
          <w:rFonts w:ascii="Times New Roman" w:eastAsia="Times New Roman" w:hAnsi="Times New Roman" w:cs="Times New Roman"/>
          <w:sz w:val="28"/>
        </w:rPr>
      </w:pPr>
      <w:r>
        <w:object w:dxaOrig="662" w:dyaOrig="921">
          <v:rect id="rectole0000000000" o:spid="_x0000_i1025" style="width:33pt;height:45.75pt" o:ole="" o:preferrelative="t" stroked="f">
            <v:imagedata r:id="rId5" o:title=""/>
          </v:rect>
          <o:OLEObject Type="Embed" ProgID="StaticMetafile" ShapeID="rectole0000000000" DrawAspect="Content" ObjectID="_1751618184" r:id="rId6"/>
        </w:object>
      </w:r>
    </w:p>
    <w:p w:rsidR="00AF2C35" w:rsidRDefault="00AF2C35">
      <w:pPr>
        <w:widowControl w:val="0"/>
        <w:spacing w:after="0" w:line="240" w:lineRule="auto"/>
        <w:ind w:left="-426" w:right="283"/>
        <w:jc w:val="center"/>
        <w:rPr>
          <w:rFonts w:ascii="Times New Roman" w:eastAsia="Times New Roman" w:hAnsi="Times New Roman" w:cs="Times New Roman"/>
          <w:sz w:val="28"/>
        </w:rPr>
      </w:pPr>
    </w:p>
    <w:p w:rsidR="00AF2C35" w:rsidRDefault="00ED77D9">
      <w:pPr>
        <w:widowControl w:val="0"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caps/>
          <w:sz w:val="28"/>
        </w:rPr>
      </w:pPr>
      <w:r>
        <w:rPr>
          <w:rFonts w:ascii="Times New Roman" w:eastAsia="Times New Roman" w:hAnsi="Times New Roman" w:cs="Times New Roman"/>
          <w:b/>
          <w:caps/>
          <w:sz w:val="28"/>
        </w:rPr>
        <w:t>МУКАЧІВСЬКА РАЙОНна державна адміністрація</w:t>
      </w:r>
    </w:p>
    <w:p w:rsidR="00AF2C35" w:rsidRDefault="00AF2C35">
      <w:pPr>
        <w:widowControl w:val="0"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caps/>
          <w:sz w:val="12"/>
        </w:rPr>
      </w:pPr>
    </w:p>
    <w:p w:rsidR="00AF2C35" w:rsidRDefault="00ED77D9">
      <w:pPr>
        <w:widowControl w:val="0"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caps/>
          <w:sz w:val="32"/>
        </w:rPr>
      </w:pPr>
      <w:r>
        <w:rPr>
          <w:rFonts w:ascii="Times New Roman" w:eastAsia="Times New Roman" w:hAnsi="Times New Roman" w:cs="Times New Roman"/>
          <w:b/>
          <w:caps/>
          <w:sz w:val="32"/>
        </w:rPr>
        <w:t>МУКАЧІВСЬКА РАЙОННА ВІЙСЬКОВА адміністрація</w:t>
      </w:r>
    </w:p>
    <w:p w:rsidR="00AF2C35" w:rsidRDefault="00AF2C35">
      <w:pPr>
        <w:widowControl w:val="0"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pacing w:val="60"/>
          <w:sz w:val="8"/>
        </w:rPr>
      </w:pPr>
    </w:p>
    <w:p w:rsidR="00AF2C35" w:rsidRDefault="00ED77D9">
      <w:pPr>
        <w:widowControl w:val="0"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36"/>
        </w:rPr>
      </w:pPr>
      <w:r>
        <w:rPr>
          <w:rFonts w:ascii="Times New Roman" w:eastAsia="Times New Roman" w:hAnsi="Times New Roman" w:cs="Times New Roman"/>
          <w:b/>
          <w:spacing w:val="60"/>
          <w:sz w:val="36"/>
        </w:rPr>
        <w:t>РОЗПОРЯДЖЕННЯ</w:t>
      </w:r>
    </w:p>
    <w:p w:rsidR="00AF2C35" w:rsidRDefault="00AF2C35">
      <w:pPr>
        <w:widowControl w:val="0"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12"/>
        </w:rPr>
      </w:pPr>
    </w:p>
    <w:p w:rsidR="00AF2C35" w:rsidRDefault="00ED77D9">
      <w:pPr>
        <w:widowControl w:val="0"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09.01.2023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             Мукачево                        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3</w:t>
      </w:r>
    </w:p>
    <w:p w:rsidR="00AF2C35" w:rsidRDefault="00AF2C35">
      <w:pPr>
        <w:spacing w:after="0" w:line="240" w:lineRule="auto"/>
        <w:rPr>
          <w:rFonts w:ascii="Times New Roman CYR" w:eastAsia="Times New Roman CYR" w:hAnsi="Times New Roman CYR" w:cs="Times New Roman CYR"/>
          <w:b/>
          <w:sz w:val="28"/>
        </w:rPr>
      </w:pPr>
    </w:p>
    <w:p w:rsidR="00AF2C35" w:rsidRDefault="00AF2C35">
      <w:pPr>
        <w:spacing w:after="0" w:line="240" w:lineRule="auto"/>
        <w:rPr>
          <w:rFonts w:ascii="Times New Roman CYR" w:eastAsia="Times New Roman CYR" w:hAnsi="Times New Roman CYR" w:cs="Times New Roman CYR"/>
          <w:b/>
          <w:sz w:val="28"/>
        </w:rPr>
      </w:pPr>
    </w:p>
    <w:p w:rsidR="00AF2C35" w:rsidRDefault="00ED7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Про припинення роботи комісії із загальнообов’язкового державного соціального страхування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</w:rPr>
        <w:t>у зв’язку з тимчасовою втратою працездатності та витратами, зумовленими похованням</w:t>
      </w:r>
    </w:p>
    <w:p w:rsidR="00AF2C35" w:rsidRDefault="00AF2C35">
      <w:pPr>
        <w:spacing w:after="0" w:line="240" w:lineRule="auto"/>
        <w:rPr>
          <w:rFonts w:ascii="Times New Roman CYR" w:eastAsia="Times New Roman CYR" w:hAnsi="Times New Roman CYR" w:cs="Times New Roman CYR"/>
          <w:b/>
          <w:sz w:val="28"/>
        </w:rPr>
      </w:pPr>
    </w:p>
    <w:p w:rsidR="00AF2C35" w:rsidRDefault="00ED77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Відповідно до  статей 4, 15 Закону України ,,Про правовий режим воєнного   стану</w:t>
      </w:r>
      <w:r>
        <w:rPr>
          <w:rFonts w:ascii="Times New Roman" w:eastAsia="Times New Roman" w:hAnsi="Times New Roman" w:cs="Times New Roman"/>
          <w:color w:val="000000"/>
          <w:sz w:val="28"/>
        </w:rPr>
        <w:t>”</w:t>
      </w:r>
      <w:r>
        <w:rPr>
          <w:rFonts w:ascii="Times New Roman" w:eastAsia="Times New Roman" w:hAnsi="Times New Roman" w:cs="Times New Roman"/>
          <w:sz w:val="28"/>
        </w:rPr>
        <w:t xml:space="preserve">,   Указу    Президента   України    від   24   лютого    2022   року </w:t>
      </w:r>
    </w:p>
    <w:p w:rsidR="00AF2C35" w:rsidRDefault="00ED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68/2022 ,,Про утворення військових адміністрацій</w:t>
      </w:r>
      <w:r>
        <w:rPr>
          <w:rFonts w:ascii="Times New Roman" w:eastAsia="Times New Roman" w:hAnsi="Times New Roman" w:cs="Times New Roman"/>
          <w:color w:val="000000"/>
          <w:sz w:val="28"/>
        </w:rPr>
        <w:t>”,</w:t>
      </w:r>
      <w:r>
        <w:rPr>
          <w:rFonts w:ascii="Times New Roman" w:eastAsia="Times New Roman" w:hAnsi="Times New Roman" w:cs="Times New Roman"/>
          <w:sz w:val="28"/>
        </w:rPr>
        <w:t xml:space="preserve">  Закону України від 21.09.2022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2620-ІХ ,,Про внесення змін до Закону України ,,Про загальнообов’язкове державне   соціальне  страх</w:t>
      </w:r>
      <w:r>
        <w:rPr>
          <w:rFonts w:ascii="Times New Roman" w:eastAsia="Times New Roman" w:hAnsi="Times New Roman" w:cs="Times New Roman"/>
          <w:sz w:val="28"/>
        </w:rPr>
        <w:t>ування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”,  </w:t>
      </w:r>
      <w:r>
        <w:rPr>
          <w:rFonts w:ascii="Times New Roman" w:eastAsia="Times New Roman" w:hAnsi="Times New Roman" w:cs="Times New Roman"/>
          <w:sz w:val="28"/>
        </w:rPr>
        <w:t xml:space="preserve">Закону  України   ,,Про </w:t>
      </w:r>
    </w:p>
    <w:p w:rsidR="00AF2C35" w:rsidRDefault="00ED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загальнообов’язкове державне пенсійне страхування від 09.07.2003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1058-ІV, постанови Кабінету Міністрів України від 02.12.2022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1350 ,,Про внесення змін до деяких постанов Кабінету Міністрів України щодо забезпечення ре</w:t>
      </w:r>
      <w:r>
        <w:rPr>
          <w:rFonts w:ascii="Times New Roman" w:eastAsia="Times New Roman" w:hAnsi="Times New Roman" w:cs="Times New Roman"/>
          <w:sz w:val="28"/>
        </w:rPr>
        <w:t>алізації окремих функцій  Пенсійного фонду України та визнання такими що втратили чинність, деяких постанов Кабінету Міністрів України</w:t>
      </w:r>
      <w:r>
        <w:rPr>
          <w:rFonts w:ascii="Times New Roman" w:eastAsia="Times New Roman" w:hAnsi="Times New Roman" w:cs="Times New Roman"/>
          <w:color w:val="000000"/>
          <w:sz w:val="28"/>
        </w:rPr>
        <w:t>”,</w:t>
      </w:r>
      <w:r>
        <w:rPr>
          <w:rFonts w:ascii="Times New Roman" w:eastAsia="Times New Roman" w:hAnsi="Times New Roman" w:cs="Times New Roman"/>
          <w:sz w:val="28"/>
        </w:rPr>
        <w:t xml:space="preserve"> постанови Кабінету Міністрів України від 27.12.2022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1442 ,,Питання припинення Фонду соціального страхування України т</w:t>
      </w:r>
      <w:r>
        <w:rPr>
          <w:rFonts w:ascii="Times New Roman" w:eastAsia="Times New Roman" w:hAnsi="Times New Roman" w:cs="Times New Roman"/>
          <w:sz w:val="28"/>
        </w:rPr>
        <w:t>а управлінь виконавчої дирекції Фонду соціального страхування України</w:t>
      </w:r>
      <w:r>
        <w:rPr>
          <w:rFonts w:ascii="Times New Roman" w:eastAsia="Times New Roman" w:hAnsi="Times New Roman" w:cs="Times New Roman"/>
          <w:color w:val="000000"/>
          <w:sz w:val="28"/>
        </w:rPr>
        <w:t>”</w:t>
      </w:r>
      <w:r>
        <w:rPr>
          <w:rFonts w:ascii="Times New Roman" w:eastAsia="Times New Roman" w:hAnsi="Times New Roman" w:cs="Times New Roman"/>
          <w:sz w:val="28"/>
        </w:rPr>
        <w:t xml:space="preserve">: </w:t>
      </w:r>
    </w:p>
    <w:p w:rsidR="00AF2C35" w:rsidRDefault="00ED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1.Припинити роботу комісії із загальнообов’язкового державного соціального страхування  у зв’язку з тимчасовою втратою працездатності та витратами, зумовленими похованням.</w:t>
      </w:r>
    </w:p>
    <w:p w:rsidR="00AF2C35" w:rsidRDefault="00ED77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</w:t>
      </w:r>
      <w:r>
        <w:rPr>
          <w:rFonts w:ascii="Times New Roman" w:eastAsia="Times New Roman" w:hAnsi="Times New Roman" w:cs="Times New Roman"/>
          <w:sz w:val="28"/>
        </w:rPr>
        <w:t xml:space="preserve"> Розпорядження голови райдержадміністрації від 26 березня 2021 року   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114 „Про комісію із соціального страхування” визнати таким, що втратило чинність.</w:t>
      </w:r>
    </w:p>
    <w:p w:rsidR="00AF2C35" w:rsidRDefault="00ED77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Контроль за виконанням цього розпорядження покласти на  керівника апарату районної  державної – </w:t>
      </w:r>
      <w:r>
        <w:rPr>
          <w:rFonts w:ascii="Times New Roman" w:eastAsia="Times New Roman" w:hAnsi="Times New Roman" w:cs="Times New Roman"/>
          <w:sz w:val="28"/>
        </w:rPr>
        <w:t>районної військової адміністрації Чекана О. І.</w:t>
      </w:r>
    </w:p>
    <w:p w:rsidR="00AF2C35" w:rsidRDefault="00AF2C35">
      <w:pPr>
        <w:spacing w:after="0" w:line="240" w:lineRule="auto"/>
        <w:jc w:val="both"/>
        <w:rPr>
          <w:rFonts w:ascii="Times New Roman CYR" w:eastAsia="Times New Roman CYR" w:hAnsi="Times New Roman CYR" w:cs="Times New Roman CYR"/>
          <w:b/>
          <w:sz w:val="28"/>
        </w:rPr>
      </w:pPr>
    </w:p>
    <w:p w:rsidR="00AF2C35" w:rsidRDefault="00AF2C35">
      <w:pPr>
        <w:spacing w:after="0" w:line="240" w:lineRule="auto"/>
        <w:rPr>
          <w:rFonts w:ascii="Times New Roman CYR" w:eastAsia="Times New Roman CYR" w:hAnsi="Times New Roman CYR" w:cs="Times New Roman CYR"/>
          <w:sz w:val="28"/>
        </w:rPr>
      </w:pPr>
    </w:p>
    <w:p w:rsidR="00AF2C35" w:rsidRDefault="00AF2C35">
      <w:pPr>
        <w:spacing w:after="0" w:line="240" w:lineRule="auto"/>
        <w:rPr>
          <w:rFonts w:ascii="Times New Roman CYR" w:eastAsia="Times New Roman CYR" w:hAnsi="Times New Roman CYR" w:cs="Times New Roman CYR"/>
          <w:sz w:val="28"/>
        </w:rPr>
      </w:pPr>
      <w:bookmarkStart w:id="0" w:name="_GoBack"/>
      <w:bookmarkEnd w:id="0"/>
    </w:p>
    <w:p w:rsidR="00AF2C35" w:rsidRDefault="00ED77D9">
      <w:pPr>
        <w:widowControl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Голова районної державної </w:t>
      </w:r>
    </w:p>
    <w:p w:rsidR="00AF2C35" w:rsidRDefault="00ED77D9">
      <w:pPr>
        <w:widowControl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адміністрації - начальник </w:t>
      </w:r>
    </w:p>
    <w:p w:rsidR="00AF2C35" w:rsidRDefault="00ED77D9">
      <w:pPr>
        <w:widowControl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районної військової адміністрації                                            Едгар ТОКАР</w:t>
      </w:r>
    </w:p>
    <w:p w:rsidR="00AF2C35" w:rsidRDefault="00AF2C35">
      <w:pPr>
        <w:tabs>
          <w:tab w:val="left" w:pos="6720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F2C35" w:rsidRDefault="00AF2C35">
      <w:pPr>
        <w:spacing w:after="0" w:line="240" w:lineRule="auto"/>
        <w:rPr>
          <w:rFonts w:ascii="Times New Roman CYR" w:eastAsia="Times New Roman CYR" w:hAnsi="Times New Roman CYR" w:cs="Times New Roman CYR"/>
          <w:b/>
          <w:sz w:val="28"/>
        </w:rPr>
      </w:pPr>
    </w:p>
    <w:p w:rsidR="00AF2C35" w:rsidRDefault="00AF2C35">
      <w:pPr>
        <w:spacing w:after="0" w:line="240" w:lineRule="auto"/>
        <w:rPr>
          <w:rFonts w:ascii="Arial CYR" w:eastAsia="Arial CYR" w:hAnsi="Arial CYR" w:cs="Arial CYR"/>
          <w:sz w:val="24"/>
        </w:rPr>
      </w:pPr>
    </w:p>
    <w:p w:rsidR="00AF2C35" w:rsidRDefault="00AF2C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F2C35" w:rsidRDefault="00AF2C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F2C35" w:rsidRDefault="00AF2C3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AF2C35" w:rsidRDefault="00AF2C3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AF2C35" w:rsidRDefault="00AF2C3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AF2C35" w:rsidRDefault="00AF2C3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sectPr w:rsidR="00AF2C3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254827"/>
    <w:multiLevelType w:val="multilevel"/>
    <w:tmpl w:val="86AE2E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06F69A0"/>
    <w:multiLevelType w:val="multilevel"/>
    <w:tmpl w:val="EEC6D5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F2C35"/>
    <w:rsid w:val="00AF2C35"/>
    <w:rsid w:val="00ED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50FB8B-3CF5-4BD4-9704-BB2A96B6D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1231</Words>
  <Characters>702</Characters>
  <Application>Microsoft Office Word</Application>
  <DocSecurity>0</DocSecurity>
  <Lines>5</Lines>
  <Paragraphs>3</Paragraphs>
  <ScaleCrop>false</ScaleCrop>
  <Company>SPecialiST RePack</Company>
  <LinksUpToDate>false</LinksUpToDate>
  <CharactersWithSpaces>1930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</cp:revision>
  <dcterms:created xsi:type="dcterms:W3CDTF">2023-07-23T08:50:00Z</dcterms:created>
  <dcterms:modified xsi:type="dcterms:W3CDTF">2023-07-23T08:50:00Z</dcterms:modified>
</cp:coreProperties>
</file>